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87" w:rsidRPr="00AF1087" w:rsidRDefault="00AF1087" w:rsidP="00AF1087">
      <w:pPr>
        <w:widowControl/>
        <w:spacing w:afterLines="50"/>
        <w:jc w:val="center"/>
        <w:rPr>
          <w:rFonts w:ascii="方正小标宋简体" w:eastAsia="方正小标宋简体" w:hAnsiTheme="minorEastAsia" w:cstheme="minorEastAsia" w:hint="eastAsia"/>
          <w:b/>
          <w:bCs/>
          <w:color w:val="333333"/>
          <w:kern w:val="0"/>
          <w:sz w:val="44"/>
          <w:szCs w:val="44"/>
          <w:shd w:val="clear" w:color="auto" w:fill="FFFFFF"/>
          <w:lang/>
        </w:rPr>
      </w:pPr>
      <w:r w:rsidRPr="00AF1087">
        <w:rPr>
          <w:rFonts w:ascii="方正小标宋简体" w:eastAsia="方正小标宋简体" w:hAnsiTheme="minorEastAsia" w:cstheme="minorEastAsia" w:hint="eastAsia"/>
          <w:b/>
          <w:bCs/>
          <w:color w:val="333333"/>
          <w:kern w:val="0"/>
          <w:sz w:val="44"/>
          <w:szCs w:val="44"/>
          <w:shd w:val="clear" w:color="auto" w:fill="FFFFFF"/>
          <w:lang/>
        </w:rPr>
        <w:t>参赛作品及相关信息表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135"/>
        <w:gridCol w:w="3260"/>
        <w:gridCol w:w="1134"/>
        <w:gridCol w:w="845"/>
        <w:gridCol w:w="2557"/>
        <w:gridCol w:w="1276"/>
      </w:tblGrid>
      <w:tr w:rsidR="00AF1087" w:rsidTr="00AF1087">
        <w:tc>
          <w:tcPr>
            <w:tcW w:w="113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>参赛组别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AF1087">
            <w:pPr>
              <w:widowControl/>
              <w:spacing w:before="129" w:after="129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>团队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 xml:space="preserve">  </w:t>
            </w:r>
            <w:r w:rsidRPr="00AF1087"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>名称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>获奖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 xml:space="preserve"> </w:t>
            </w:r>
            <w:r w:rsidRPr="00AF1087"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>等级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>团队成员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  <w:lang/>
              </w:rPr>
              <w:t>指导老师</w:t>
            </w:r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年轻“葛”调，即享美颜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——葛乐融品牌策划书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从容应队</w:t>
            </w:r>
            <w:proofErr w:type="gramEnd"/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一</w:t>
            </w:r>
            <w:proofErr w:type="gramEnd"/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张慧玲、方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旷怡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、赖焱蓉、李</w:t>
            </w:r>
            <w:proofErr w:type="gramStart"/>
            <w:r w:rsidRPr="00AF1087">
              <w:rPr>
                <w:rFonts w:ascii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姮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蓉、彭琪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王晓晚、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贺志雄</w:t>
            </w:r>
          </w:p>
        </w:tc>
      </w:tr>
      <w:tr w:rsidR="00AF1087" w:rsidRPr="00AF1087" w:rsidTr="00AF1087">
        <w:trPr>
          <w:trHeight w:val="90"/>
        </w:trPr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“清”享“莓”味，尽在“茅岩”——茅岩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莓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品牌策划书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烦恼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莓莓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一</w:t>
            </w:r>
            <w:proofErr w:type="gramEnd"/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钟选琴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、李冠辰、陈欣、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伍煜城、陈顺昌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王晓晚、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甘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瑁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琴</w:t>
            </w:r>
          </w:p>
        </w:tc>
      </w:tr>
      <w:tr w:rsidR="00AF1087" w:rsidRPr="00AF1087" w:rsidTr="00AF1087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“茯苓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不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方，养颜有方”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——茯苓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不方品牌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茯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气满满小分队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一</w:t>
            </w:r>
            <w:proofErr w:type="gramEnd"/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李政勋、于云龙、袁潇丽、高昌婷、宋晓雯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沈月娥、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马芳</w:t>
            </w:r>
            <w:proofErr w:type="gramEnd"/>
          </w:p>
        </w:tc>
      </w:tr>
      <w:tr w:rsidR="00AF1087" w:rsidRPr="00AF1087" w:rsidTr="00AF1087">
        <w:trPr>
          <w:trHeight w:val="760"/>
        </w:trPr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FUN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苓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时光，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趣享健康</w:t>
            </w:r>
            <w:proofErr w:type="gramEnd"/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——FUN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苓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时光品牌策划书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竭诚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茯务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团队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一</w:t>
            </w:r>
            <w:proofErr w:type="gramEnd"/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谢纯怡、梁正阳、李钰荟、王诗雅、郭子涵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郑贵军、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王晓晚</w:t>
            </w:r>
            <w:proofErr w:type="gramEnd"/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禧上芝头品牌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湘韵灵芝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工作室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一</w:t>
            </w:r>
            <w:proofErr w:type="gramEnd"/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钱韵伊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、陈张露、罗诗颖、朱凯林、陆骊好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孙颖</w:t>
            </w:r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“小聚小卤，萌动食光”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——鲜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卤联萌品牌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辣味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相投队</w:t>
            </w:r>
            <w:proofErr w:type="gramEnd"/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一</w:t>
            </w:r>
            <w:proofErr w:type="gramEnd"/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吴雯雯、王颖、吴林源、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蒋佳南、胡涵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谭宇轩、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郑贵军</w:t>
            </w:r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湘辣小子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品牌策划书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辣条公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组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吴婧婧、李思慧、高晗越、黎慧艳、杨甄霖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甘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瑁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琴</w:t>
            </w:r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“古韵悠长，香韵流芳”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——福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乐香坊品牌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策划书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”</w:t>
            </w:r>
            <w:proofErr w:type="gramEnd"/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为有暗香来队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申晓慈、黄之娴、陈欣瑜、李倩、郭淑慧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王晓晚、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郭零兵</w:t>
            </w:r>
            <w:proofErr w:type="gramEnd"/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饭遭殃品牌策划书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开心麻花队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郭涵、区嘉莉、张诗怡、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黎昊、罗静旋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邹思明</w:t>
            </w:r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护足新生态，品牌新纪元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——卢卢娃小</w:t>
            </w:r>
            <w:proofErr w:type="spell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jio</w:t>
            </w:r>
            <w:proofErr w:type="spellEnd"/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丫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品牌策划书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“砖”家五人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组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柏芝、季佳艺、蒋晨熙、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王思益涵、云天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张闻、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王晓晚</w:t>
            </w:r>
            <w:proofErr w:type="gramEnd"/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长乐玉昆甜酒品牌策划书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长久队</w:t>
            </w:r>
            <w:proofErr w:type="gramEnd"/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苏蕾、陈梅、王天乐、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肖雨菲、刘雨婷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肖默、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郭零兵</w:t>
            </w:r>
            <w:proofErr w:type="gramEnd"/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辰州雷公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尖品牌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雾绕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辰州队</w:t>
            </w:r>
            <w:proofErr w:type="gramEnd"/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杨丽花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娟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、刘凌云、唐燕、张云芝、周建梅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孙颖、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蔡珍贵</w:t>
            </w:r>
          </w:p>
        </w:tc>
      </w:tr>
      <w:tr w:rsidR="00AF1087" w:rsidRPr="00AF1087" w:rsidTr="00AF1087">
        <w:tc>
          <w:tcPr>
            <w:tcW w:w="113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“三生茶，一杯饮”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——水井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巷擂茶品牌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水井巷小队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梅佳奕、张旺微、程子璇、熊秀萍、蔡轶杰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甘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瑁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琴、赵睿</w:t>
            </w:r>
          </w:p>
        </w:tc>
      </w:tr>
      <w:tr w:rsidR="00AF1087" w:rsidRPr="00AF1087" w:rsidTr="00AF1087">
        <w:tc>
          <w:tcPr>
            <w:tcW w:w="1135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“小聚小卤，萌动食光”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——鲜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卤联萌品牌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策划书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菜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鸟联萌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小队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曾婧、陈佳欣、吴雨洁、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杨莹、肖语晗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沈月娥、谭宇轩</w:t>
            </w:r>
          </w:p>
        </w:tc>
      </w:tr>
      <w:tr w:rsidR="00AF1087" w:rsidRPr="00AF1087" w:rsidTr="00AF1087">
        <w:tc>
          <w:tcPr>
            <w:tcW w:w="1135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熙禾芝品牌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黄家精英队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国三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张瑞、彭馨怡、刘思</w:t>
            </w:r>
            <w:r w:rsidRPr="00AF1087">
              <w:rPr>
                <w:rFonts w:ascii="仿宋_GB2312" w:hAnsiTheme="minorEastAsia" w:cstheme="minorEastAsia" w:hint="eastAsia"/>
                <w:color w:val="000000"/>
                <w:sz w:val="24"/>
              </w:rPr>
              <w:t>璠</w:t>
            </w: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、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刘宇可、李昱含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王晓晚</w:t>
            </w:r>
            <w:proofErr w:type="gramEnd"/>
          </w:p>
        </w:tc>
      </w:tr>
      <w:tr w:rsidR="00AF1087" w:rsidRPr="00AF1087" w:rsidTr="00AF1087">
        <w:tc>
          <w:tcPr>
            <w:tcW w:w="1135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本科组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缤纷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瓷家品牌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早八睡不醒队</w:t>
            </w:r>
            <w:proofErr w:type="gramEnd"/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国三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胡兵伟、毛穗姣、徐一祯、曾思颖、甘文静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张坤</w:t>
            </w:r>
          </w:p>
        </w:tc>
      </w:tr>
      <w:tr w:rsidR="00AF1087" w:rsidRPr="00AF1087" w:rsidTr="00AF1087">
        <w:tc>
          <w:tcPr>
            <w:tcW w:w="1135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lastRenderedPageBreak/>
              <w:t>研究生组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“脐”聚湘南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，“橙”就非凡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——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宜湘橙品牌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策划书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蔷薇破晓先锋队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一</w:t>
            </w:r>
            <w:proofErr w:type="gramEnd"/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胡彤羽、陈海天、邵淼君、陈馨瑜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孙颖、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姜微</w:t>
            </w:r>
          </w:p>
        </w:tc>
      </w:tr>
      <w:tr w:rsidR="00AF1087" w:rsidRPr="00AF1087" w:rsidTr="00AF1087">
        <w:tc>
          <w:tcPr>
            <w:tcW w:w="1135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研究生组</w:t>
            </w:r>
          </w:p>
        </w:tc>
        <w:tc>
          <w:tcPr>
            <w:tcW w:w="3260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“湘”辣即享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，“味”你而来</w:t>
            </w:r>
          </w:p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——</w:t>
            </w:r>
            <w:proofErr w:type="gram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聪厨湘菜</w:t>
            </w:r>
            <w:proofErr w:type="gram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品牌策划书</w:t>
            </w:r>
          </w:p>
        </w:tc>
        <w:tc>
          <w:tcPr>
            <w:tcW w:w="1134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</w:pPr>
            <w:proofErr w:type="spellStart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givemefive</w:t>
            </w:r>
            <w:proofErr w:type="spellEnd"/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  <w:lang/>
              </w:rPr>
              <w:t>队</w:t>
            </w:r>
          </w:p>
        </w:tc>
        <w:tc>
          <w:tcPr>
            <w:tcW w:w="845" w:type="dxa"/>
            <w:vAlign w:val="center"/>
          </w:tcPr>
          <w:p w:rsidR="00AF1087" w:rsidRPr="00AF1087" w:rsidRDefault="00AF1087" w:rsidP="00E46389">
            <w:pPr>
              <w:widowControl/>
              <w:spacing w:before="129" w:after="129"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国二</w:t>
            </w:r>
          </w:p>
        </w:tc>
        <w:tc>
          <w:tcPr>
            <w:tcW w:w="2557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王晓宇、向烨林、朱静瑶、杨杰雄、袁雨泉</w:t>
            </w:r>
          </w:p>
        </w:tc>
        <w:tc>
          <w:tcPr>
            <w:tcW w:w="1276" w:type="dxa"/>
            <w:vAlign w:val="center"/>
          </w:tcPr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  <w:t>方威、</w:t>
            </w:r>
          </w:p>
          <w:p w:rsidR="00AF1087" w:rsidRPr="00AF1087" w:rsidRDefault="00AF1087" w:rsidP="00E46389">
            <w:pPr>
              <w:widowControl/>
              <w:jc w:val="center"/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  <w:lang/>
              </w:rPr>
            </w:pPr>
            <w:r w:rsidRPr="00AF1087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孙颖</w:t>
            </w:r>
          </w:p>
        </w:tc>
      </w:tr>
    </w:tbl>
    <w:p w:rsidR="00AF1087" w:rsidRDefault="00AF1087" w:rsidP="00AF1087"/>
    <w:sectPr w:rsidR="00AF1087" w:rsidSect="00AF1087"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087"/>
    <w:rsid w:val="00A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F10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陈春艳</cp:lastModifiedBy>
  <cp:revision>1</cp:revision>
  <dcterms:created xsi:type="dcterms:W3CDTF">2025-05-15T02:50:00Z</dcterms:created>
  <dcterms:modified xsi:type="dcterms:W3CDTF">2025-05-15T02:57:00Z</dcterms:modified>
</cp:coreProperties>
</file>